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A4" w:rsidRPr="00822C72" w:rsidRDefault="002B06EC">
      <w:pPr>
        <w:spacing w:after="0" w:line="408" w:lineRule="auto"/>
        <w:ind w:left="120"/>
        <w:jc w:val="center"/>
        <w:rPr>
          <w:lang w:val="ru-RU"/>
        </w:rPr>
      </w:pPr>
      <w:bookmarkStart w:id="0" w:name="block-6848501"/>
      <w:r w:rsidRPr="00822C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64A4" w:rsidRDefault="004C64A4">
      <w:pPr>
        <w:spacing w:after="0"/>
        <w:ind w:left="120"/>
      </w:pPr>
    </w:p>
    <w:p w:rsidR="004C64A4" w:rsidRDefault="004C64A4">
      <w:pPr>
        <w:spacing w:after="0"/>
        <w:ind w:left="120"/>
      </w:pPr>
    </w:p>
    <w:p w:rsidR="004C64A4" w:rsidRDefault="004C64A4">
      <w:pPr>
        <w:spacing w:after="0"/>
        <w:ind w:left="120"/>
      </w:pPr>
    </w:p>
    <w:p w:rsidR="004C64A4" w:rsidRDefault="004C64A4">
      <w:pPr>
        <w:spacing w:after="0"/>
        <w:ind w:left="120"/>
      </w:pPr>
    </w:p>
    <w:p w:rsidR="004C64A4" w:rsidRPr="00822C72" w:rsidRDefault="004C64A4">
      <w:pPr>
        <w:spacing w:after="0"/>
        <w:ind w:left="120"/>
        <w:rPr>
          <w:lang w:val="ru-RU"/>
        </w:rPr>
      </w:pPr>
    </w:p>
    <w:p w:rsidR="004C64A4" w:rsidRPr="00822C72" w:rsidRDefault="004C64A4">
      <w:pPr>
        <w:spacing w:after="0"/>
        <w:ind w:left="120"/>
        <w:rPr>
          <w:lang w:val="ru-RU"/>
        </w:rPr>
      </w:pPr>
    </w:p>
    <w:p w:rsidR="004C64A4" w:rsidRPr="00822C72" w:rsidRDefault="004C64A4">
      <w:pPr>
        <w:spacing w:after="0"/>
        <w:ind w:left="120"/>
        <w:rPr>
          <w:lang w:val="ru-RU"/>
        </w:rPr>
      </w:pPr>
    </w:p>
    <w:p w:rsidR="004C64A4" w:rsidRPr="00822C72" w:rsidRDefault="004C64A4">
      <w:pPr>
        <w:spacing w:after="0"/>
        <w:ind w:left="120"/>
        <w:rPr>
          <w:lang w:val="ru-RU"/>
        </w:rPr>
      </w:pPr>
    </w:p>
    <w:p w:rsidR="004C64A4" w:rsidRPr="00822C72" w:rsidRDefault="004C64A4">
      <w:pPr>
        <w:spacing w:after="0"/>
        <w:ind w:left="120"/>
        <w:rPr>
          <w:lang w:val="ru-RU"/>
        </w:rPr>
      </w:pPr>
    </w:p>
    <w:p w:rsidR="004C64A4" w:rsidRPr="00822C72" w:rsidRDefault="002B06EC">
      <w:pPr>
        <w:spacing w:after="0" w:line="408" w:lineRule="auto"/>
        <w:ind w:left="120"/>
        <w:jc w:val="center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64A4" w:rsidRPr="00822C72" w:rsidRDefault="004C64A4">
      <w:pPr>
        <w:spacing w:after="0"/>
        <w:ind w:left="120"/>
        <w:jc w:val="center"/>
        <w:rPr>
          <w:lang w:val="ru-RU"/>
        </w:rPr>
      </w:pPr>
    </w:p>
    <w:p w:rsidR="004C64A4" w:rsidRPr="00822C72" w:rsidRDefault="002B06EC">
      <w:pPr>
        <w:spacing w:after="0" w:line="408" w:lineRule="auto"/>
        <w:ind w:left="120"/>
        <w:jc w:val="center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4C64A4" w:rsidRPr="00822C72" w:rsidRDefault="002B06EC">
      <w:pPr>
        <w:spacing w:after="0" w:line="408" w:lineRule="auto"/>
        <w:ind w:left="120"/>
        <w:jc w:val="center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22C72">
        <w:rPr>
          <w:rFonts w:ascii="Calibri" w:hAnsi="Calibri"/>
          <w:color w:val="000000"/>
          <w:sz w:val="28"/>
          <w:lang w:val="ru-RU"/>
        </w:rPr>
        <w:t xml:space="preserve">– 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C64A4" w:rsidRPr="00822C72" w:rsidRDefault="004C64A4">
      <w:pPr>
        <w:spacing w:after="0"/>
        <w:ind w:left="120"/>
        <w:jc w:val="center"/>
        <w:rPr>
          <w:lang w:val="ru-RU"/>
        </w:rPr>
      </w:pPr>
    </w:p>
    <w:p w:rsidR="004C64A4" w:rsidRPr="00822C72" w:rsidRDefault="004C64A4">
      <w:pPr>
        <w:spacing w:after="0"/>
        <w:ind w:left="120"/>
        <w:jc w:val="center"/>
        <w:rPr>
          <w:lang w:val="ru-RU"/>
        </w:rPr>
      </w:pPr>
    </w:p>
    <w:p w:rsidR="004C64A4" w:rsidRPr="00822C72" w:rsidRDefault="004C64A4">
      <w:pPr>
        <w:spacing w:after="0"/>
        <w:ind w:left="120"/>
        <w:jc w:val="center"/>
        <w:rPr>
          <w:lang w:val="ru-RU"/>
        </w:rPr>
      </w:pPr>
    </w:p>
    <w:p w:rsidR="004C64A4" w:rsidRPr="00822C72" w:rsidRDefault="004C64A4">
      <w:pPr>
        <w:spacing w:after="0"/>
        <w:ind w:left="120"/>
        <w:jc w:val="center"/>
        <w:rPr>
          <w:lang w:val="ru-RU"/>
        </w:rPr>
      </w:pPr>
    </w:p>
    <w:p w:rsidR="004C64A4" w:rsidRPr="00822C72" w:rsidRDefault="004C64A4">
      <w:pPr>
        <w:spacing w:after="0"/>
        <w:ind w:left="120"/>
        <w:jc w:val="center"/>
        <w:rPr>
          <w:lang w:val="ru-RU"/>
        </w:rPr>
      </w:pPr>
    </w:p>
    <w:p w:rsidR="004C64A4" w:rsidRPr="00822C72" w:rsidRDefault="004C64A4">
      <w:pPr>
        <w:spacing w:after="0"/>
        <w:ind w:left="120"/>
        <w:jc w:val="center"/>
        <w:rPr>
          <w:lang w:val="ru-RU"/>
        </w:rPr>
      </w:pPr>
    </w:p>
    <w:p w:rsidR="004C64A4" w:rsidRPr="00822C72" w:rsidRDefault="004C64A4">
      <w:pPr>
        <w:spacing w:after="0"/>
        <w:ind w:left="120"/>
        <w:jc w:val="center"/>
        <w:rPr>
          <w:lang w:val="ru-RU"/>
        </w:rPr>
      </w:pPr>
    </w:p>
    <w:p w:rsidR="004C64A4" w:rsidRPr="00822C72" w:rsidRDefault="004C64A4">
      <w:pPr>
        <w:spacing w:after="0"/>
        <w:ind w:left="120"/>
        <w:jc w:val="center"/>
        <w:rPr>
          <w:lang w:val="ru-RU"/>
        </w:rPr>
      </w:pPr>
    </w:p>
    <w:p w:rsidR="004C64A4" w:rsidRPr="00822C72" w:rsidRDefault="004C64A4">
      <w:pPr>
        <w:spacing w:after="0"/>
        <w:ind w:left="120"/>
        <w:jc w:val="center"/>
        <w:rPr>
          <w:lang w:val="ru-RU"/>
        </w:rPr>
      </w:pPr>
    </w:p>
    <w:p w:rsidR="004C64A4" w:rsidRPr="00822C72" w:rsidRDefault="004C64A4">
      <w:pPr>
        <w:spacing w:after="0"/>
        <w:ind w:left="120"/>
        <w:jc w:val="center"/>
        <w:rPr>
          <w:lang w:val="ru-RU"/>
        </w:rPr>
      </w:pPr>
    </w:p>
    <w:p w:rsidR="004C64A4" w:rsidRPr="00822C72" w:rsidRDefault="004C64A4">
      <w:pPr>
        <w:spacing w:after="0"/>
        <w:ind w:left="120"/>
        <w:jc w:val="center"/>
        <w:rPr>
          <w:lang w:val="ru-RU"/>
        </w:rPr>
      </w:pPr>
    </w:p>
    <w:p w:rsidR="004C64A4" w:rsidRPr="00822C72" w:rsidRDefault="004C64A4">
      <w:pPr>
        <w:spacing w:after="0"/>
        <w:ind w:left="120"/>
        <w:jc w:val="center"/>
        <w:rPr>
          <w:lang w:val="ru-RU"/>
        </w:rPr>
      </w:pPr>
    </w:p>
    <w:p w:rsidR="004C64A4" w:rsidRPr="00822C72" w:rsidRDefault="004C64A4">
      <w:pPr>
        <w:rPr>
          <w:lang w:val="ru-RU"/>
        </w:rPr>
        <w:sectPr w:rsidR="004C64A4" w:rsidRPr="00822C72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4C64A4" w:rsidRPr="00822C72" w:rsidRDefault="002B06EC">
      <w:pPr>
        <w:spacing w:after="0" w:line="264" w:lineRule="auto"/>
        <w:ind w:left="120"/>
        <w:jc w:val="both"/>
        <w:rPr>
          <w:lang w:val="ru-RU"/>
        </w:rPr>
      </w:pPr>
      <w:bookmarkStart w:id="2" w:name="block-6848507"/>
      <w:bookmarkEnd w:id="0"/>
      <w:r w:rsidRPr="00822C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64A4" w:rsidRPr="00822C72" w:rsidRDefault="004C64A4">
      <w:pPr>
        <w:spacing w:after="0" w:line="264" w:lineRule="auto"/>
        <w:ind w:left="120"/>
        <w:jc w:val="both"/>
        <w:rPr>
          <w:lang w:val="ru-RU"/>
        </w:rPr>
      </w:pP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</w:t>
      </w:r>
      <w:r w:rsidRPr="00822C72">
        <w:rPr>
          <w:rFonts w:ascii="Times New Roman" w:hAnsi="Times New Roman"/>
          <w:color w:val="000000"/>
          <w:sz w:val="28"/>
          <w:lang w:val="ru-RU"/>
        </w:rPr>
        <w:t>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</w:t>
      </w:r>
      <w:r w:rsidRPr="00822C72">
        <w:rPr>
          <w:rFonts w:ascii="Times New Roman" w:hAnsi="Times New Roman"/>
          <w:color w:val="000000"/>
          <w:sz w:val="28"/>
          <w:lang w:val="ru-RU"/>
        </w:rPr>
        <w:t>еделяет распределение его по классам (годам изучения).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</w:t>
      </w:r>
      <w:r w:rsidRPr="00822C72">
        <w:rPr>
          <w:rFonts w:ascii="Times New Roman" w:hAnsi="Times New Roman"/>
          <w:color w:val="000000"/>
          <w:sz w:val="28"/>
          <w:lang w:val="ru-RU"/>
        </w:rPr>
        <w:t>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Информат</w:t>
      </w:r>
      <w:r w:rsidRPr="00822C72">
        <w:rPr>
          <w:rFonts w:ascii="Times New Roman" w:hAnsi="Times New Roman"/>
          <w:color w:val="000000"/>
          <w:sz w:val="28"/>
          <w:lang w:val="ru-RU"/>
        </w:rPr>
        <w:t>ика на уровне среднего общего образования отражает: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основные области применения информатики, прежде </w:t>
      </w:r>
      <w:r w:rsidRPr="00822C72">
        <w:rPr>
          <w:rFonts w:ascii="Times New Roman" w:hAnsi="Times New Roman"/>
          <w:color w:val="000000"/>
          <w:sz w:val="28"/>
          <w:lang w:val="ru-RU"/>
        </w:rPr>
        <w:t>всего информационные технологии, управление и социальную сферу;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</w:t>
      </w:r>
      <w:r w:rsidRPr="00822C72">
        <w:rPr>
          <w:rFonts w:ascii="Times New Roman" w:hAnsi="Times New Roman"/>
          <w:color w:val="000000"/>
          <w:sz w:val="28"/>
          <w:lang w:val="ru-RU"/>
        </w:rPr>
        <w:t>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</w:t>
      </w:r>
      <w:r w:rsidRPr="00822C72">
        <w:rPr>
          <w:rFonts w:ascii="Times New Roman" w:hAnsi="Times New Roman"/>
          <w:color w:val="000000"/>
          <w:sz w:val="28"/>
          <w:lang w:val="ru-RU"/>
        </w:rPr>
        <w:t>тацию и обобщение этого опыта.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</w:t>
      </w:r>
      <w:r w:rsidRPr="00822C72">
        <w:rPr>
          <w:rFonts w:ascii="Times New Roman" w:hAnsi="Times New Roman"/>
          <w:color w:val="000000"/>
          <w:sz w:val="28"/>
          <w:lang w:val="ru-RU"/>
        </w:rPr>
        <w:t>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22C72">
        <w:rPr>
          <w:rFonts w:ascii="Times New Roman" w:hAnsi="Times New Roman"/>
          <w:color w:val="000000"/>
          <w:sz w:val="28"/>
          <w:lang w:val="ru-RU"/>
        </w:rPr>
        <w:lastRenderedPageBreak/>
        <w:t>изм</w:t>
      </w:r>
      <w:r w:rsidRPr="00822C72">
        <w:rPr>
          <w:rFonts w:ascii="Times New Roman" w:hAnsi="Times New Roman"/>
          <w:color w:val="000000"/>
          <w:sz w:val="28"/>
          <w:lang w:val="ru-RU"/>
        </w:rPr>
        <w:t>ерения информационного объёма данных, основы алгебры логики и компьютерного моделирования.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</w:t>
      </w:r>
      <w:r w:rsidRPr="00822C72">
        <w:rPr>
          <w:rFonts w:ascii="Times New Roman" w:hAnsi="Times New Roman"/>
          <w:color w:val="000000"/>
          <w:sz w:val="28"/>
          <w:lang w:val="ru-RU"/>
        </w:rPr>
        <w:t>зыке программирования высокого уровня.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</w:t>
      </w:r>
      <w:r w:rsidRPr="00822C72">
        <w:rPr>
          <w:rFonts w:ascii="Times New Roman" w:hAnsi="Times New Roman"/>
          <w:color w:val="000000"/>
          <w:sz w:val="28"/>
          <w:lang w:val="ru-RU"/>
        </w:rPr>
        <w:t>ание баз данных и электронных таблиц для решения прикладных задач.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</w:t>
      </w:r>
      <w:r w:rsidRPr="00822C72">
        <w:rPr>
          <w:rFonts w:ascii="Times New Roman" w:hAnsi="Times New Roman"/>
          <w:color w:val="000000"/>
          <w:sz w:val="28"/>
          <w:lang w:val="ru-RU"/>
        </w:rPr>
        <w:t>щего развития. Они включают в себя: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бласти;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</w:t>
      </w:r>
      <w:r w:rsidRPr="00822C72">
        <w:rPr>
          <w:rFonts w:ascii="Times New Roman" w:hAnsi="Times New Roman"/>
          <w:color w:val="000000"/>
          <w:sz w:val="28"/>
          <w:lang w:val="ru-RU"/>
        </w:rPr>
        <w:t>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</w:t>
      </w:r>
      <w:r w:rsidRPr="00822C72">
        <w:rPr>
          <w:rFonts w:ascii="Times New Roman" w:hAnsi="Times New Roman"/>
          <w:color w:val="000000"/>
          <w:sz w:val="28"/>
          <w:lang w:val="ru-RU"/>
        </w:rPr>
        <w:t>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</w:t>
      </w:r>
      <w:r w:rsidRPr="00822C72">
        <w:rPr>
          <w:rFonts w:ascii="Times New Roman" w:hAnsi="Times New Roman"/>
          <w:color w:val="000000"/>
          <w:sz w:val="28"/>
          <w:lang w:val="ru-RU"/>
        </w:rPr>
        <w:t>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</w:t>
      </w:r>
      <w:r w:rsidRPr="00822C72">
        <w:rPr>
          <w:rFonts w:ascii="Times New Roman" w:hAnsi="Times New Roman"/>
          <w:color w:val="000000"/>
          <w:sz w:val="28"/>
          <w:lang w:val="ru-RU"/>
        </w:rPr>
        <w:t>венности людей, вовлечённых в создание и использование информационных систем, распространение информации;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822C72">
        <w:rPr>
          <w:rFonts w:ascii="Times New Roman" w:hAnsi="Times New Roman"/>
          <w:color w:val="000000"/>
          <w:sz w:val="28"/>
          <w:lang w:val="ru-RU"/>
        </w:rPr>
        <w:t>На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</w:t>
      </w:r>
      <w:r w:rsidRPr="00822C72">
        <w:rPr>
          <w:rFonts w:ascii="Times New Roman" w:hAnsi="Times New Roman"/>
          <w:color w:val="000000"/>
          <w:sz w:val="28"/>
          <w:lang w:val="ru-RU"/>
        </w:rPr>
        <w:t>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</w:t>
      </w:r>
      <w:r w:rsidRPr="00822C72">
        <w:rPr>
          <w:rFonts w:ascii="Times New Roman" w:hAnsi="Times New Roman"/>
          <w:color w:val="000000"/>
          <w:sz w:val="28"/>
          <w:lang w:val="ru-RU"/>
        </w:rPr>
        <w:t>и Единого государственного экзамена по информатике.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C64A4" w:rsidRPr="00822C72" w:rsidRDefault="004C64A4">
      <w:pPr>
        <w:rPr>
          <w:lang w:val="ru-RU"/>
        </w:rPr>
        <w:sectPr w:rsidR="004C64A4" w:rsidRPr="00822C72">
          <w:pgSz w:w="11906" w:h="16383"/>
          <w:pgMar w:top="1134" w:right="850" w:bottom="1134" w:left="1701" w:header="720" w:footer="720" w:gutter="0"/>
          <w:cols w:space="720"/>
        </w:sectPr>
      </w:pPr>
    </w:p>
    <w:p w:rsidR="004C64A4" w:rsidRPr="00822C72" w:rsidRDefault="002B06EC">
      <w:pPr>
        <w:spacing w:after="0" w:line="264" w:lineRule="auto"/>
        <w:ind w:left="120"/>
        <w:jc w:val="both"/>
        <w:rPr>
          <w:lang w:val="ru-RU"/>
        </w:rPr>
      </w:pPr>
      <w:bookmarkStart w:id="4" w:name="block-6848503"/>
      <w:bookmarkEnd w:id="2"/>
      <w:r w:rsidRPr="00822C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C64A4" w:rsidRPr="00822C72" w:rsidRDefault="004C64A4">
      <w:pPr>
        <w:spacing w:after="0" w:line="264" w:lineRule="auto"/>
        <w:ind w:left="120"/>
        <w:jc w:val="both"/>
        <w:rPr>
          <w:lang w:val="ru-RU"/>
        </w:rPr>
      </w:pPr>
    </w:p>
    <w:p w:rsidR="004C64A4" w:rsidRPr="00822C72" w:rsidRDefault="002B06EC">
      <w:pPr>
        <w:spacing w:after="0" w:line="264" w:lineRule="auto"/>
        <w:ind w:left="12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64A4" w:rsidRPr="00822C72" w:rsidRDefault="004C64A4">
      <w:pPr>
        <w:spacing w:after="0" w:line="264" w:lineRule="auto"/>
        <w:ind w:left="120"/>
        <w:jc w:val="both"/>
        <w:rPr>
          <w:lang w:val="ru-RU"/>
        </w:rPr>
      </w:pP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</w:t>
      </w:r>
      <w:r w:rsidRPr="00822C72">
        <w:rPr>
          <w:rFonts w:ascii="Times New Roman" w:hAnsi="Times New Roman"/>
          <w:color w:val="000000"/>
          <w:sz w:val="28"/>
          <w:lang w:val="ru-RU"/>
        </w:rPr>
        <w:t>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</w:t>
      </w:r>
      <w:r w:rsidRPr="00822C72">
        <w:rPr>
          <w:rFonts w:ascii="Times New Roman" w:hAnsi="Times New Roman"/>
          <w:color w:val="000000"/>
          <w:sz w:val="28"/>
          <w:lang w:val="ru-RU"/>
        </w:rPr>
        <w:t>зованием интернет-сервисов, облачных технологий и мобильных устройств.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</w:t>
      </w:r>
      <w:r w:rsidRPr="00822C72">
        <w:rPr>
          <w:rFonts w:ascii="Times New Roman" w:hAnsi="Times New Roman"/>
          <w:color w:val="000000"/>
          <w:sz w:val="28"/>
          <w:lang w:val="ru-RU"/>
        </w:rPr>
        <w:t>вомерное использование программного обеспечения и цифровых ресурсов.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</w:t>
      </w:r>
      <w:r w:rsidRPr="00822C72">
        <w:rPr>
          <w:rFonts w:ascii="Times New Roman" w:hAnsi="Times New Roman"/>
          <w:color w:val="000000"/>
          <w:sz w:val="28"/>
          <w:lang w:val="ru-RU"/>
        </w:rPr>
        <w:t>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</w:t>
      </w:r>
      <w:r w:rsidRPr="00822C72">
        <w:rPr>
          <w:rFonts w:ascii="Times New Roman" w:hAnsi="Times New Roman"/>
          <w:color w:val="000000"/>
          <w:sz w:val="28"/>
          <w:lang w:val="ru-RU"/>
        </w:rPr>
        <w:t>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рмы представления информации. Поиск информации. Роль информации и информационных процессов в окружающем мире.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Системы счисления. Ра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22C72">
        <w:rPr>
          <w:rFonts w:ascii="Times New Roman" w:hAnsi="Times New Roman"/>
          <w:color w:val="000000"/>
          <w:sz w:val="28"/>
          <w:lang w:val="ru-RU"/>
        </w:rPr>
        <w:t>-ичной системы счисления в деся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22C72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</w:t>
      </w:r>
      <w:r w:rsidRPr="00822C72">
        <w:rPr>
          <w:rFonts w:ascii="Times New Roman" w:hAnsi="Times New Roman"/>
          <w:color w:val="000000"/>
          <w:sz w:val="28"/>
          <w:lang w:val="ru-RU"/>
        </w:rPr>
        <w:t>ции в позиционных системах счисления.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22C7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Код</w:t>
      </w:r>
      <w:r w:rsidRPr="00822C72">
        <w:rPr>
          <w:rFonts w:ascii="Times New Roman" w:hAnsi="Times New Roman"/>
          <w:color w:val="000000"/>
          <w:sz w:val="28"/>
          <w:lang w:val="ru-RU"/>
        </w:rPr>
        <w:t>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</w:t>
      </w:r>
      <w:r w:rsidRPr="00822C72">
        <w:rPr>
          <w:rFonts w:ascii="Times New Roman" w:hAnsi="Times New Roman"/>
          <w:color w:val="000000"/>
          <w:sz w:val="28"/>
          <w:lang w:val="ru-RU"/>
        </w:rPr>
        <w:t>одирования.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</w:t>
      </w:r>
      <w:r w:rsidRPr="00822C72">
        <w:rPr>
          <w:rFonts w:ascii="Times New Roman" w:hAnsi="Times New Roman"/>
          <w:color w:val="000000"/>
          <w:sz w:val="28"/>
          <w:lang w:val="ru-RU"/>
        </w:rPr>
        <w:t>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</w:t>
      </w:r>
      <w:r w:rsidRPr="00822C72">
        <w:rPr>
          <w:rFonts w:ascii="Times New Roman" w:hAnsi="Times New Roman"/>
          <w:color w:val="000000"/>
          <w:sz w:val="28"/>
          <w:lang w:val="ru-RU"/>
        </w:rPr>
        <w:t>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Те</w:t>
      </w:r>
      <w:r w:rsidRPr="00822C72">
        <w:rPr>
          <w:rFonts w:ascii="Times New Roman" w:hAnsi="Times New Roman"/>
          <w:color w:val="000000"/>
          <w:sz w:val="28"/>
          <w:lang w:val="ru-RU"/>
        </w:rPr>
        <w:t>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</w:t>
      </w:r>
      <w:r w:rsidRPr="00822C72">
        <w:rPr>
          <w:rFonts w:ascii="Times New Roman" w:hAnsi="Times New Roman"/>
          <w:color w:val="000000"/>
          <w:sz w:val="28"/>
          <w:lang w:val="ru-RU"/>
        </w:rPr>
        <w:t>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r w:rsidRPr="00822C72">
        <w:rPr>
          <w:rFonts w:ascii="Times New Roman" w:hAnsi="Times New Roman"/>
          <w:color w:val="000000"/>
          <w:sz w:val="28"/>
          <w:lang w:val="ru-RU"/>
        </w:rPr>
        <w:t>интернет-приложений.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822C7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4C64A4" w:rsidRPr="00822C72" w:rsidRDefault="002B06EC">
      <w:pPr>
        <w:spacing w:after="0" w:line="264" w:lineRule="auto"/>
        <w:ind w:left="12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64A4" w:rsidRPr="00822C72" w:rsidRDefault="004C64A4">
      <w:pPr>
        <w:spacing w:after="0" w:line="264" w:lineRule="auto"/>
        <w:ind w:left="120"/>
        <w:jc w:val="both"/>
        <w:rPr>
          <w:lang w:val="ru-RU"/>
        </w:rPr>
      </w:pP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Принципы </w:t>
      </w:r>
      <w:r w:rsidRPr="00822C72">
        <w:rPr>
          <w:rFonts w:ascii="Times New Roman" w:hAnsi="Times New Roman"/>
          <w:color w:val="000000"/>
          <w:sz w:val="28"/>
          <w:lang w:val="ru-RU"/>
        </w:rPr>
        <w:t>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</w:t>
      </w:r>
      <w:r w:rsidRPr="00822C72">
        <w:rPr>
          <w:rFonts w:ascii="Times New Roman" w:hAnsi="Times New Roman"/>
          <w:color w:val="000000"/>
          <w:sz w:val="28"/>
          <w:lang w:val="ru-RU"/>
        </w:rPr>
        <w:t>овля, бронирование билетов, гостиниц.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ии. Открытые образовательные ресурсы.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ютерных сетях и автоматизированных информационных системах. Правовое обеспечение информационной </w:t>
      </w:r>
      <w:r w:rsidRPr="00822C72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</w:t>
      </w:r>
      <w:r w:rsidRPr="00822C72">
        <w:rPr>
          <w:rFonts w:ascii="Times New Roman" w:hAnsi="Times New Roman"/>
          <w:color w:val="000000"/>
          <w:sz w:val="28"/>
          <w:lang w:val="ru-RU"/>
        </w:rPr>
        <w:t>ровая экономика. Информационная культура.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</w:t>
      </w:r>
      <w:r w:rsidRPr="00822C72">
        <w:rPr>
          <w:rFonts w:ascii="Times New Roman" w:hAnsi="Times New Roman"/>
          <w:color w:val="000000"/>
          <w:sz w:val="28"/>
          <w:lang w:val="ru-RU"/>
        </w:rPr>
        <w:t>добном для восприятия человеком. Графическое представление данных (схемы, таблицы, графики).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оличества различных путей между вершинами ориентированного ациклического графа).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егии.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</w:t>
      </w:r>
      <w:r w:rsidRPr="00822C72">
        <w:rPr>
          <w:rFonts w:ascii="Times New Roman" w:hAnsi="Times New Roman"/>
          <w:color w:val="000000"/>
          <w:sz w:val="28"/>
          <w:lang w:val="ru-RU"/>
        </w:rPr>
        <w:t>х данных, при которых алгоритм может дать требуемый результат.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22C72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</w:t>
      </w:r>
      <w:r w:rsidRPr="00822C72">
        <w:rPr>
          <w:rFonts w:ascii="Times New Roman" w:hAnsi="Times New Roman"/>
          <w:color w:val="000000"/>
          <w:sz w:val="28"/>
          <w:lang w:val="ru-RU"/>
        </w:rPr>
        <w:t>ические. Ветвления. Составные условия. Циклы с условием. Циклы по переменной. Использование таблиц трассировки.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</w:t>
      </w:r>
      <w:r w:rsidRPr="00822C72">
        <w:rPr>
          <w:rFonts w:ascii="Times New Roman" w:hAnsi="Times New Roman"/>
          <w:color w:val="000000"/>
          <w:sz w:val="28"/>
          <w:lang w:val="ru-RU"/>
        </w:rPr>
        <w:t>проверка числа на простоту).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</w:t>
      </w:r>
      <w:r w:rsidRPr="00822C72">
        <w:rPr>
          <w:rFonts w:ascii="Times New Roman" w:hAnsi="Times New Roman"/>
          <w:color w:val="000000"/>
          <w:sz w:val="28"/>
          <w:lang w:val="ru-RU"/>
        </w:rPr>
        <w:t>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</w:t>
      </w:r>
      <w:r w:rsidRPr="00822C72">
        <w:rPr>
          <w:rFonts w:ascii="Times New Roman" w:hAnsi="Times New Roman"/>
          <w:color w:val="000000"/>
          <w:sz w:val="28"/>
          <w:lang w:val="ru-RU"/>
        </w:rPr>
        <w:t>новка элементов массива в обратном порядке.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822C72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822C72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822C72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822C72">
        <w:rPr>
          <w:rFonts w:ascii="Times New Roman" w:hAnsi="Times New Roman"/>
          <w:color w:val="000000"/>
          <w:sz w:val="28"/>
          <w:lang w:val="ru-RU"/>
        </w:rPr>
        <w:t>.</w:t>
      </w:r>
    </w:p>
    <w:p w:rsidR="004C64A4" w:rsidRPr="00822C72" w:rsidRDefault="004C64A4">
      <w:pPr>
        <w:rPr>
          <w:lang w:val="ru-RU"/>
        </w:rPr>
        <w:sectPr w:rsidR="004C64A4" w:rsidRPr="00822C72">
          <w:pgSz w:w="11906" w:h="16383"/>
          <w:pgMar w:top="1134" w:right="850" w:bottom="1134" w:left="1701" w:header="720" w:footer="720" w:gutter="0"/>
          <w:cols w:space="720"/>
        </w:sectPr>
      </w:pPr>
    </w:p>
    <w:p w:rsidR="004C64A4" w:rsidRPr="00822C72" w:rsidRDefault="002B06EC">
      <w:pPr>
        <w:spacing w:after="0" w:line="264" w:lineRule="auto"/>
        <w:ind w:left="120"/>
        <w:jc w:val="both"/>
        <w:rPr>
          <w:lang w:val="ru-RU"/>
        </w:rPr>
      </w:pPr>
      <w:bookmarkStart w:id="6" w:name="block-6848506"/>
      <w:bookmarkEnd w:id="4"/>
      <w:r w:rsidRPr="00822C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C64A4" w:rsidRPr="00822C72" w:rsidRDefault="004C64A4">
      <w:pPr>
        <w:spacing w:after="0" w:line="264" w:lineRule="auto"/>
        <w:ind w:left="120"/>
        <w:jc w:val="both"/>
        <w:rPr>
          <w:lang w:val="ru-RU"/>
        </w:rPr>
      </w:pPr>
    </w:p>
    <w:p w:rsidR="004C64A4" w:rsidRPr="00822C72" w:rsidRDefault="002B06EC">
      <w:pPr>
        <w:spacing w:after="0" w:line="264" w:lineRule="auto"/>
        <w:ind w:left="12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64A4" w:rsidRPr="00822C72" w:rsidRDefault="004C64A4">
      <w:pPr>
        <w:spacing w:after="0" w:line="264" w:lineRule="auto"/>
        <w:ind w:left="120"/>
        <w:jc w:val="both"/>
        <w:rPr>
          <w:lang w:val="ru-RU"/>
        </w:rPr>
      </w:pP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822C72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822C72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822C72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822C72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822C7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822C72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822C72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822C72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822C72">
        <w:rPr>
          <w:rFonts w:ascii="Times New Roman" w:hAnsi="Times New Roman"/>
          <w:color w:val="000000"/>
          <w:sz w:val="28"/>
          <w:lang w:val="ru-RU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822C72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822C72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C64A4" w:rsidRPr="00822C72" w:rsidRDefault="004C64A4">
      <w:pPr>
        <w:spacing w:after="0" w:line="264" w:lineRule="auto"/>
        <w:ind w:left="120"/>
        <w:jc w:val="both"/>
        <w:rPr>
          <w:lang w:val="ru-RU"/>
        </w:rPr>
      </w:pPr>
    </w:p>
    <w:p w:rsidR="004C64A4" w:rsidRPr="00822C72" w:rsidRDefault="002B06EC">
      <w:pPr>
        <w:spacing w:after="0" w:line="264" w:lineRule="auto"/>
        <w:ind w:left="12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822C72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4C64A4" w:rsidRPr="00822C72" w:rsidRDefault="004C64A4">
      <w:pPr>
        <w:spacing w:after="0" w:line="264" w:lineRule="auto"/>
        <w:ind w:left="120"/>
        <w:jc w:val="both"/>
        <w:rPr>
          <w:lang w:val="ru-RU"/>
        </w:rPr>
      </w:pP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4C64A4" w:rsidRPr="00822C72" w:rsidRDefault="004C64A4">
      <w:pPr>
        <w:spacing w:after="0" w:line="264" w:lineRule="auto"/>
        <w:ind w:left="120"/>
        <w:jc w:val="both"/>
        <w:rPr>
          <w:lang w:val="ru-RU"/>
        </w:rPr>
      </w:pPr>
    </w:p>
    <w:p w:rsidR="004C64A4" w:rsidRPr="00822C72" w:rsidRDefault="002B06EC">
      <w:pPr>
        <w:spacing w:after="0" w:line="264" w:lineRule="auto"/>
        <w:ind w:left="12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64A4" w:rsidRPr="00822C72" w:rsidRDefault="004C64A4">
      <w:pPr>
        <w:spacing w:after="0" w:line="264" w:lineRule="auto"/>
        <w:ind w:left="120"/>
        <w:jc w:val="both"/>
        <w:rPr>
          <w:lang w:val="ru-RU"/>
        </w:rPr>
      </w:pP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822C72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822C72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пе</w:t>
      </w:r>
      <w:r w:rsidRPr="00822C72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822C72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822C72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822C72">
        <w:rPr>
          <w:rFonts w:ascii="Times New Roman" w:hAnsi="Times New Roman"/>
          <w:color w:val="000000"/>
          <w:sz w:val="28"/>
          <w:lang w:val="ru-RU"/>
        </w:rPr>
        <w:t>распознавания и защиты информации, информационной безопасности личности.</w:t>
      </w:r>
    </w:p>
    <w:p w:rsidR="004C64A4" w:rsidRPr="00822C72" w:rsidRDefault="004C64A4">
      <w:pPr>
        <w:spacing w:after="0" w:line="264" w:lineRule="auto"/>
        <w:ind w:left="120"/>
        <w:jc w:val="both"/>
        <w:rPr>
          <w:lang w:val="ru-RU"/>
        </w:rPr>
      </w:pPr>
    </w:p>
    <w:p w:rsidR="004C64A4" w:rsidRPr="00822C72" w:rsidRDefault="002B06EC">
      <w:pPr>
        <w:spacing w:after="0" w:line="264" w:lineRule="auto"/>
        <w:ind w:left="12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64A4" w:rsidRPr="00822C72" w:rsidRDefault="004C64A4">
      <w:pPr>
        <w:spacing w:after="0" w:line="264" w:lineRule="auto"/>
        <w:ind w:left="120"/>
        <w:jc w:val="both"/>
        <w:rPr>
          <w:lang w:val="ru-RU"/>
        </w:rPr>
      </w:pP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822C72">
        <w:rPr>
          <w:rFonts w:ascii="Times New Roman" w:hAnsi="Times New Roman"/>
          <w:color w:val="000000"/>
          <w:sz w:val="28"/>
          <w:lang w:val="ru-RU"/>
        </w:rPr>
        <w:t>знаков, распознавать предпосылки конфликтных ситуаций и уметь смягчать конфликты;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822C7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822C72">
        <w:rPr>
          <w:rFonts w:ascii="Times New Roman" w:hAnsi="Times New Roman"/>
          <w:color w:val="000000"/>
          <w:sz w:val="28"/>
          <w:lang w:val="ru-RU"/>
        </w:rPr>
        <w:t>о её достижению: составлять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предлагать новые про</w:t>
      </w:r>
      <w:r w:rsidRPr="00822C72">
        <w:rPr>
          <w:rFonts w:ascii="Times New Roman" w:hAnsi="Times New Roman"/>
          <w:color w:val="000000"/>
          <w:sz w:val="28"/>
          <w:lang w:val="ru-RU"/>
        </w:rPr>
        <w:t>екты, оценивать идеи с позиции новизны, оригинальности, практической значимости;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C64A4" w:rsidRPr="00822C72" w:rsidRDefault="004C64A4">
      <w:pPr>
        <w:spacing w:after="0" w:line="264" w:lineRule="auto"/>
        <w:ind w:left="120"/>
        <w:jc w:val="both"/>
        <w:rPr>
          <w:lang w:val="ru-RU"/>
        </w:rPr>
      </w:pPr>
    </w:p>
    <w:p w:rsidR="004C64A4" w:rsidRPr="00822C72" w:rsidRDefault="002B06EC">
      <w:pPr>
        <w:spacing w:after="0" w:line="264" w:lineRule="auto"/>
        <w:ind w:left="12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64A4" w:rsidRPr="00822C72" w:rsidRDefault="004C64A4">
      <w:pPr>
        <w:spacing w:after="0" w:line="264" w:lineRule="auto"/>
        <w:ind w:left="120"/>
        <w:jc w:val="both"/>
        <w:rPr>
          <w:lang w:val="ru-RU"/>
        </w:rPr>
      </w:pP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22C72"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самоорганизация: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822C72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оценивать приобретённый опы</w:t>
      </w:r>
      <w:r w:rsidRPr="00822C72">
        <w:rPr>
          <w:rFonts w:ascii="Times New Roman" w:hAnsi="Times New Roman"/>
          <w:color w:val="000000"/>
          <w:sz w:val="28"/>
          <w:lang w:val="ru-RU"/>
        </w:rPr>
        <w:t>т;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результатов целям;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22C7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 принимать решения по их снижению;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822C72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C64A4" w:rsidRPr="00822C72" w:rsidRDefault="004C64A4">
      <w:pPr>
        <w:spacing w:after="0" w:line="264" w:lineRule="auto"/>
        <w:ind w:left="120"/>
        <w:jc w:val="both"/>
        <w:rPr>
          <w:lang w:val="ru-RU"/>
        </w:rPr>
      </w:pPr>
    </w:p>
    <w:p w:rsidR="004C64A4" w:rsidRPr="00822C72" w:rsidRDefault="002B06EC">
      <w:pPr>
        <w:spacing w:after="0" w:line="264" w:lineRule="auto"/>
        <w:ind w:left="120"/>
        <w:jc w:val="both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64A4" w:rsidRPr="00822C72" w:rsidRDefault="004C64A4">
      <w:pPr>
        <w:spacing w:after="0" w:line="264" w:lineRule="auto"/>
        <w:ind w:left="120"/>
        <w:jc w:val="both"/>
        <w:rPr>
          <w:lang w:val="ru-RU"/>
        </w:rPr>
      </w:pP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22C7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</w:t>
      </w:r>
      <w:r w:rsidRPr="00822C72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 управления»;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822C72">
        <w:rPr>
          <w:rFonts w:ascii="Times New Roman" w:hAnsi="Times New Roman"/>
          <w:color w:val="000000"/>
          <w:sz w:val="28"/>
          <w:lang w:val="ru-RU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822C72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822C72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22C7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822C72">
        <w:rPr>
          <w:rFonts w:ascii="Times New Roman" w:hAnsi="Times New Roman"/>
          <w:color w:val="000000"/>
          <w:sz w:val="28"/>
          <w:lang w:val="ru-RU"/>
        </w:rPr>
        <w:t>мися будут достигнуты следующие предметные результаты: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822C72">
        <w:rPr>
          <w:rFonts w:ascii="Times New Roman" w:hAnsi="Times New Roman"/>
          <w:color w:val="000000"/>
          <w:sz w:val="28"/>
          <w:lang w:val="ru-RU"/>
        </w:rPr>
        <w:t>жду вершинами ориентированного ациклического графа;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</w:t>
      </w:r>
      <w:r w:rsidRPr="00822C72">
        <w:rPr>
          <w:rFonts w:ascii="Times New Roman" w:hAnsi="Times New Roman"/>
          <w:color w:val="000000"/>
          <w:sz w:val="28"/>
          <w:lang w:val="ru-RU"/>
        </w:rPr>
        <w:t>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22C7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822C72">
        <w:rPr>
          <w:rFonts w:ascii="Times New Roman" w:hAnsi="Times New Roman"/>
          <w:color w:val="000000"/>
          <w:sz w:val="28"/>
          <w:lang w:val="ru-RU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</w:t>
      </w:r>
      <w:r w:rsidRPr="00822C72">
        <w:rPr>
          <w:rFonts w:ascii="Times New Roman" w:hAnsi="Times New Roman"/>
          <w:color w:val="000000"/>
          <w:sz w:val="28"/>
          <w:lang w:val="ru-RU"/>
        </w:rPr>
        <w:t>ю), сортировку элементов массива;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822C72">
        <w:rPr>
          <w:rFonts w:ascii="Times New Roman" w:hAnsi="Times New Roman"/>
          <w:color w:val="000000"/>
          <w:sz w:val="28"/>
          <w:lang w:val="ru-RU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</w:t>
      </w:r>
      <w:r w:rsidRPr="00822C72">
        <w:rPr>
          <w:rFonts w:ascii="Times New Roman" w:hAnsi="Times New Roman"/>
          <w:color w:val="000000"/>
          <w:sz w:val="28"/>
          <w:lang w:val="ru-RU"/>
        </w:rPr>
        <w:t xml:space="preserve">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822C72">
        <w:rPr>
          <w:rFonts w:ascii="Times New Roman" w:hAnsi="Times New Roman"/>
          <w:color w:val="000000"/>
          <w:sz w:val="28"/>
          <w:lang w:val="ru-RU"/>
        </w:rPr>
        <w:t>виде;</w:t>
      </w:r>
    </w:p>
    <w:p w:rsidR="004C64A4" w:rsidRPr="00822C72" w:rsidRDefault="002B06EC">
      <w:pPr>
        <w:spacing w:after="0" w:line="264" w:lineRule="auto"/>
        <w:ind w:firstLine="600"/>
        <w:jc w:val="both"/>
        <w:rPr>
          <w:lang w:val="ru-RU"/>
        </w:rPr>
      </w:pPr>
      <w:r w:rsidRPr="00822C7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822C72">
        <w:rPr>
          <w:rFonts w:ascii="Times New Roman" w:hAnsi="Times New Roman"/>
          <w:color w:val="000000"/>
          <w:sz w:val="28"/>
          <w:lang w:val="ru-RU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C64A4" w:rsidRPr="00822C72" w:rsidRDefault="004C64A4">
      <w:pPr>
        <w:rPr>
          <w:lang w:val="ru-RU"/>
        </w:rPr>
        <w:sectPr w:rsidR="004C64A4" w:rsidRPr="00822C72">
          <w:pgSz w:w="11906" w:h="16383"/>
          <w:pgMar w:top="1134" w:right="850" w:bottom="1134" w:left="1701" w:header="720" w:footer="720" w:gutter="0"/>
          <w:cols w:space="720"/>
        </w:sectPr>
      </w:pPr>
    </w:p>
    <w:p w:rsidR="004C64A4" w:rsidRDefault="002B06EC">
      <w:pPr>
        <w:spacing w:after="0"/>
        <w:ind w:left="120"/>
      </w:pPr>
      <w:bookmarkStart w:id="7" w:name="block-6848504"/>
      <w:bookmarkEnd w:id="6"/>
      <w:r w:rsidRPr="00822C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64A4" w:rsidRDefault="002B0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C64A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A4" w:rsidRDefault="004C6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A4" w:rsidRDefault="004C64A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A4" w:rsidRDefault="004C64A4"/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C6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4A4" w:rsidRDefault="004C64A4"/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C6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4A4" w:rsidRDefault="004C64A4"/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C64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4A4" w:rsidRDefault="004C64A4"/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64A4" w:rsidRDefault="004C64A4"/>
        </w:tc>
      </w:tr>
    </w:tbl>
    <w:p w:rsidR="004C64A4" w:rsidRDefault="004C64A4">
      <w:pPr>
        <w:sectPr w:rsidR="004C6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4A4" w:rsidRDefault="002B0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C64A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A4" w:rsidRDefault="004C6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A4" w:rsidRDefault="004C64A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A4" w:rsidRDefault="004C64A4"/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C64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4A4" w:rsidRDefault="004C64A4"/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C64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4A4" w:rsidRDefault="004C64A4"/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C64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4A4" w:rsidRDefault="004C64A4"/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C64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4A4" w:rsidRDefault="004C64A4"/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64A4" w:rsidRDefault="004C64A4"/>
        </w:tc>
      </w:tr>
    </w:tbl>
    <w:p w:rsidR="004C64A4" w:rsidRDefault="004C64A4">
      <w:pPr>
        <w:sectPr w:rsidR="004C6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4A4" w:rsidRDefault="004C64A4">
      <w:pPr>
        <w:sectPr w:rsidR="004C6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4A4" w:rsidRDefault="002B06EC">
      <w:pPr>
        <w:spacing w:after="0"/>
        <w:ind w:left="120"/>
      </w:pPr>
      <w:bookmarkStart w:id="8" w:name="block-684850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64A4" w:rsidRDefault="002B0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2298"/>
        <w:gridCol w:w="923"/>
        <w:gridCol w:w="1791"/>
        <w:gridCol w:w="1858"/>
        <w:gridCol w:w="1312"/>
        <w:gridCol w:w="5185"/>
      </w:tblGrid>
      <w:tr w:rsidR="004C64A4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A4" w:rsidRDefault="004C6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A4" w:rsidRDefault="004C64A4"/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A4" w:rsidRDefault="004C6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A4" w:rsidRDefault="004C64A4"/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https://resh.edu.ru/subject/lesson/7315/conspect/250924/</w:t>
              </w:r>
            </w:hyperlink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https://resh.edu.ru/subject/lesson/4715/conspect/325089/</w:t>
              </w:r>
            </w:hyperlink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https://resh.edu.ru/subject/lesson/5421/conspect/35814/</w:t>
              </w:r>
            </w:hyperlink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https://yandex.ru/video/preview/1774633366935563046</w:t>
              </w:r>
            </w:hyperlink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прикладным программным </w:t>
            </w: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 в области программного обеспечения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https://www.yaklass.ru/p/informatika/10-klass/teoretic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heskie-osnovy-informatiki-7279404/poniatie-informatcii-i-informatcionnye-protcessy-6587056/re-0c5297b8-a58a-400e-9138-c5abbe84ed33</w:t>
              </w:r>
            </w:hyperlink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https://resh.edu.ru/subject/lesson/6455/conspect/10502/</w:t>
              </w:r>
            </w:hyperlink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</w:t>
            </w: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и шестнадцатеричная системы счисления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Таблицы истинности логических </w:t>
            </w: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"Теоретические основы </w:t>
            </w: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информатики"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</w:t>
            </w: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2319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A4" w:rsidRDefault="004C64A4"/>
        </w:tc>
      </w:tr>
    </w:tbl>
    <w:p w:rsidR="004C64A4" w:rsidRDefault="004C64A4">
      <w:pPr>
        <w:sectPr w:rsidR="004C6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4A4" w:rsidRDefault="002B06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4C64A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A4" w:rsidRDefault="004C6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A4" w:rsidRDefault="004C64A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4A4" w:rsidRDefault="004C6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A4" w:rsidRDefault="004C6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A4" w:rsidRDefault="004C64A4"/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аппаратные</w:t>
            </w: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Информационные </w:t>
            </w: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игры двух игроков с полной </w:t>
            </w: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64A4" w:rsidRDefault="004C64A4">
            <w:pPr>
              <w:spacing w:after="0"/>
              <w:ind w:left="135"/>
            </w:pPr>
          </w:p>
        </w:tc>
      </w:tr>
      <w:tr w:rsidR="004C6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A4" w:rsidRPr="00822C72" w:rsidRDefault="002B06EC">
            <w:pPr>
              <w:spacing w:after="0"/>
              <w:ind w:left="135"/>
              <w:rPr>
                <w:lang w:val="ru-RU"/>
              </w:rPr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 w:rsidRPr="00822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64A4" w:rsidRDefault="002B06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A4" w:rsidRDefault="004C64A4"/>
        </w:tc>
      </w:tr>
    </w:tbl>
    <w:p w:rsidR="004C64A4" w:rsidRDefault="004C64A4">
      <w:pPr>
        <w:sectPr w:rsidR="004C6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4A4" w:rsidRDefault="004C64A4">
      <w:pPr>
        <w:sectPr w:rsidR="004C6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4A4" w:rsidRDefault="002B06EC">
      <w:pPr>
        <w:spacing w:after="0"/>
        <w:ind w:left="120"/>
      </w:pPr>
      <w:bookmarkStart w:id="9" w:name="block-68485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64A4" w:rsidRDefault="002B06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4C64A4" w:rsidRDefault="004C64A4">
      <w:pPr>
        <w:spacing w:after="0" w:line="480" w:lineRule="auto"/>
        <w:ind w:left="120"/>
      </w:pPr>
    </w:p>
    <w:p w:rsidR="004C64A4" w:rsidRDefault="004C64A4">
      <w:pPr>
        <w:spacing w:after="0" w:line="480" w:lineRule="auto"/>
        <w:ind w:left="120"/>
      </w:pPr>
    </w:p>
    <w:p w:rsidR="004C64A4" w:rsidRDefault="004C64A4">
      <w:pPr>
        <w:spacing w:after="0"/>
        <w:ind w:left="120"/>
      </w:pPr>
    </w:p>
    <w:p w:rsidR="004C64A4" w:rsidRDefault="002B06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64A4" w:rsidRDefault="004C64A4">
      <w:pPr>
        <w:spacing w:after="0" w:line="480" w:lineRule="auto"/>
        <w:ind w:left="120"/>
      </w:pPr>
    </w:p>
    <w:p w:rsidR="004C64A4" w:rsidRDefault="004C64A4">
      <w:pPr>
        <w:spacing w:after="0"/>
        <w:ind w:left="120"/>
      </w:pPr>
    </w:p>
    <w:p w:rsidR="004C64A4" w:rsidRPr="00822C72" w:rsidRDefault="002B06EC">
      <w:pPr>
        <w:spacing w:after="0" w:line="480" w:lineRule="auto"/>
        <w:ind w:left="120"/>
        <w:rPr>
          <w:lang w:val="ru-RU"/>
        </w:rPr>
      </w:pPr>
      <w:r w:rsidRPr="00822C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64A4" w:rsidRPr="00822C72" w:rsidRDefault="004C64A4">
      <w:pPr>
        <w:spacing w:after="0" w:line="480" w:lineRule="auto"/>
        <w:ind w:left="120"/>
        <w:rPr>
          <w:lang w:val="ru-RU"/>
        </w:rPr>
      </w:pPr>
    </w:p>
    <w:p w:rsidR="004C64A4" w:rsidRPr="00822C72" w:rsidRDefault="004C64A4">
      <w:pPr>
        <w:rPr>
          <w:lang w:val="ru-RU"/>
        </w:rPr>
        <w:sectPr w:rsidR="004C64A4" w:rsidRPr="00822C7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B06EC" w:rsidRPr="00822C72" w:rsidRDefault="002B06EC">
      <w:pPr>
        <w:rPr>
          <w:lang w:val="ru-RU"/>
        </w:rPr>
      </w:pPr>
    </w:p>
    <w:sectPr w:rsidR="002B06EC" w:rsidRPr="00822C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A4"/>
    <w:rsid w:val="002B06EC"/>
    <w:rsid w:val="004C64A4"/>
    <w:rsid w:val="0082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E0334-9C25-412D-8676-E2493B1A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10-klass/teoreticheskie-osnovy-informatiki-7279404/poniatie-informatcii-i-informatcionnye-protcessy-6587056/re-0c5297b8-a58a-400e-9138-c5abbe84ed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1774633366935563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21/conspect/3581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715/conspect/32508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7315/conspect/250924/" TargetMode="External"/><Relationship Id="rId9" Type="http://schemas.openxmlformats.org/officeDocument/2006/relationships/hyperlink" Target="https://resh.edu.ru/subject/lesson/6455/conspect/105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5844</Words>
  <Characters>33314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2023-11-16T09:51:00Z</dcterms:created>
  <dcterms:modified xsi:type="dcterms:W3CDTF">2023-11-16T09:51:00Z</dcterms:modified>
</cp:coreProperties>
</file>